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E9" w:rsidRDefault="00D24BE9" w:rsidP="00D24BE9">
      <w:bookmarkStart w:id="0" w:name="_GoBack"/>
      <w:bookmarkEnd w:id="0"/>
      <w:r>
        <w:t>DECRETO Nº 70.396, DE 24 DE FEVEREIRO DE 2026</w:t>
      </w:r>
    </w:p>
    <w:p w:rsidR="00D24BE9" w:rsidRDefault="00D24BE9" w:rsidP="00D24BE9">
      <w:r>
        <w:t>Dispõe sobre o cumprimento do artigo 3º da Lei Complementar federal nº 226, de 12 de janeiro de 2026, para prever o cômputo do período compreendido entre 28 de maio de 2020 e 31 de dezembro de 2021 para a finalidade que especifica.</w:t>
      </w:r>
    </w:p>
    <w:p w:rsidR="00D24BE9" w:rsidRDefault="00D24BE9" w:rsidP="00D24BE9">
      <w:r>
        <w:t>O GOVERNADOR DO ESTADO DE SÃO PAULO, no uso de suas atribuições legais,</w:t>
      </w:r>
    </w:p>
    <w:p w:rsidR="00D24BE9" w:rsidRDefault="00D24BE9" w:rsidP="00D24BE9">
      <w:r>
        <w:t>Decreta:</w:t>
      </w:r>
    </w:p>
    <w:p w:rsidR="00D24BE9" w:rsidRDefault="00D24BE9" w:rsidP="00D24BE9">
      <w:r>
        <w:t xml:space="preserve">Artigo 1º - Este decreto dispõe sobre a contagem do intervalo compreendido entre 28 de maio de 2020 e 31 de dezembro de 2021 como período aquisitivo de </w:t>
      </w:r>
      <w:proofErr w:type="spellStart"/>
      <w:r>
        <w:t>anuênios</w:t>
      </w:r>
      <w:proofErr w:type="spellEnd"/>
      <w:r>
        <w:t>, triênios, adicionais por tempo de serviço (“quinquênios”), sexta-parte dos vencimentos, licença-prêmio e demais mecanismos equivalentes, em cumprimento ao disposto no artigo 3º da Lei Complementar federal nº 226, de 12 de janeiro de 2026.</w:t>
      </w:r>
    </w:p>
    <w:p w:rsidR="00D24BE9" w:rsidRDefault="00D24BE9" w:rsidP="00D24BE9">
      <w:r>
        <w:t>Artigo 2º - As Secretarias de Estado, a Procuradoria Geral do Estado, a Controladoria Geral do Estado e as autarquias promoverão a revisão da contagem do tempo de serviço dos respectivos servidores e empregados públicos, exclusivamente para a finalidade de que trata o artigo 1º.</w:t>
      </w:r>
    </w:p>
    <w:p w:rsidR="00D24BE9" w:rsidRDefault="00D24BE9" w:rsidP="00D24BE9">
      <w:r>
        <w:t>Parágrafo único - A revisão prevista no “caput” deste artigo produzirá efeitos funcionais e remuneratórios a partir de 13 de janeiro de 2026.</w:t>
      </w:r>
    </w:p>
    <w:p w:rsidR="00D24BE9" w:rsidRDefault="00D24BE9" w:rsidP="00D24BE9">
      <w:r>
        <w:t xml:space="preserve">Artigo 3º - Os órgãos setoriais e </w:t>
      </w:r>
      <w:proofErr w:type="spellStart"/>
      <w:r>
        <w:t>subsetoriais</w:t>
      </w:r>
      <w:proofErr w:type="spellEnd"/>
      <w:r>
        <w:t xml:space="preserve"> do Sistema de Administração de Pessoal adotarão as providências necessárias à revisão do tempo de serviço dos servidores e empregados públicos, na forma dos artigos 1º e 2º, e expedirão os atos de concessão ou de retificação cabíveis.</w:t>
      </w:r>
    </w:p>
    <w:p w:rsidR="00D24BE9" w:rsidRDefault="00D24BE9" w:rsidP="00D24BE9">
      <w:r>
        <w:t>Parágrafo único - No exercício das competências de que trata o “caput” deste artigo, os órgãos responsáveis aplicarão estritamente a legislação cabível, sendo vedada a extensão de novas vantagens.</w:t>
      </w:r>
    </w:p>
    <w:p w:rsidR="00D24BE9" w:rsidRDefault="00D24BE9" w:rsidP="00D24BE9">
      <w:r>
        <w:t>Artigo 4º - O pagamento dos valores atrasados decorrentes da contagem do período de que trata o artigo 8º-A da Lei Complementar federal nº 173, de 27 de maio de 2020, incluído pela Lei Complementar federal nº 226, de 12 de janeiro de 2026, somente poderá ser realizado mediante a edição de lei específica.</w:t>
      </w:r>
    </w:p>
    <w:p w:rsidR="00D24BE9" w:rsidRDefault="00D24BE9" w:rsidP="00D24BE9">
      <w:r>
        <w:t>Artigo 5º - A Secretaria de Gestão de Governo Digital, por meio da Subsecretaria de Gestão de Pessoas, poderá expedir normas complementares necessárias ao cumprimento deste decreto.</w:t>
      </w:r>
    </w:p>
    <w:p w:rsidR="00D24BE9" w:rsidRDefault="00D24BE9" w:rsidP="00D24BE9">
      <w:r>
        <w:t>Artigo 6º - Os representantes da Fazenda do Estado junto às empresas estatais dependentes e junto às fundações instituídas ou mantidas pelo Poder Público adotarão, no que couber, as providências necessárias ao cumprimento do disposto neste decreto, em seus respectivos âmbitos.</w:t>
      </w:r>
    </w:p>
    <w:p w:rsidR="00D24BE9" w:rsidRDefault="00D24BE9" w:rsidP="00D24BE9">
      <w:r>
        <w:t>Parágrafo único - O pagamento de valores atrasados, no âmbito das entidades descentralizadas referidas no “caput”, fica condicionado à autorização da lei de que trata o artigo 4º deste decreto.</w:t>
      </w:r>
    </w:p>
    <w:p w:rsidR="00C32D72" w:rsidRDefault="00D24BE9" w:rsidP="00D24BE9">
      <w:r>
        <w:t>Artigo 7º - Este decreto entra em vigor na data de sua publicação.</w:t>
      </w:r>
    </w:p>
    <w:sectPr w:rsidR="00C32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E9"/>
    <w:rsid w:val="00C32D72"/>
    <w:rsid w:val="00D2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D3060-13FF-48EE-AEFD-C668DED7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2BFA-F159-4428-A8C8-7F993867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2026-02-25T23:12:00Z</dcterms:created>
  <dcterms:modified xsi:type="dcterms:W3CDTF">2026-02-25T23:15:00Z</dcterms:modified>
</cp:coreProperties>
</file>