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DB2F" w14:textId="3681B2C2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O </w:t>
      </w:r>
      <w:r w:rsidRPr="000626C2">
        <w:rPr>
          <w:rFonts w:ascii="Times New Roman" w:hAnsi="Times New Roman" w:cs="Times New Roman"/>
          <w:b/>
          <w:bCs/>
        </w:rPr>
        <w:t>Decreto nº 70.450, de 11 de março de 2026</w:t>
      </w:r>
      <w:r w:rsidRPr="000626C2">
        <w:rPr>
          <w:rFonts w:ascii="Times New Roman" w:hAnsi="Times New Roman" w:cs="Times New Roman"/>
        </w:rPr>
        <w:t xml:space="preserve">, publicado no </w:t>
      </w:r>
      <w:r w:rsidRPr="000626C2">
        <w:rPr>
          <w:rFonts w:ascii="Times New Roman" w:hAnsi="Times New Roman" w:cs="Times New Roman"/>
          <w:b/>
          <w:bCs/>
        </w:rPr>
        <w:t>Diário Oficial do Estado de São Paulo em 12/03/2026</w:t>
      </w:r>
      <w:r w:rsidRPr="000626C2">
        <w:rPr>
          <w:rFonts w:ascii="Times New Roman" w:hAnsi="Times New Roman" w:cs="Times New Roman"/>
        </w:rPr>
        <w:t xml:space="preserve">, regulamenta a </w:t>
      </w:r>
      <w:r w:rsidRPr="000626C2">
        <w:rPr>
          <w:rFonts w:ascii="Times New Roman" w:hAnsi="Times New Roman" w:cs="Times New Roman"/>
          <w:b/>
          <w:bCs/>
        </w:rPr>
        <w:t>2ª edição do Programa de Demissão Incentivada (PDI)</w:t>
      </w:r>
      <w:r w:rsidRPr="000626C2">
        <w:rPr>
          <w:rFonts w:ascii="Times New Roman" w:hAnsi="Times New Roman" w:cs="Times New Roman"/>
        </w:rPr>
        <w:t xml:space="preserve"> do Governo do Estado. Abaixo está um </w:t>
      </w:r>
      <w:r w:rsidRPr="00D91237">
        <w:rPr>
          <w:rFonts w:ascii="Times New Roman" w:hAnsi="Times New Roman" w:cs="Times New Roman"/>
          <w:b/>
          <w:bCs/>
        </w:rPr>
        <w:t>resumo</w:t>
      </w:r>
      <w:r w:rsidRPr="000626C2">
        <w:rPr>
          <w:rFonts w:ascii="Times New Roman" w:hAnsi="Times New Roman" w:cs="Times New Roman"/>
          <w:b/>
          <w:bCs/>
        </w:rPr>
        <w:t xml:space="preserve"> objetiva dos pontos principais</w:t>
      </w:r>
      <w:r w:rsidRPr="000626C2">
        <w:rPr>
          <w:rFonts w:ascii="Times New Roman" w:hAnsi="Times New Roman" w:cs="Times New Roman"/>
        </w:rPr>
        <w:t xml:space="preserve"> para facilitar o entendimento. </w:t>
      </w:r>
    </w:p>
    <w:p w14:paraId="1BA280CE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AFBB41B">
          <v:rect id="_x0000_i1025" style="width:0;height:1.5pt" o:hralign="center" o:hrstd="t" o:hr="t" fillcolor="#a0a0a0" stroked="f"/>
        </w:pict>
      </w:r>
    </w:p>
    <w:p w14:paraId="44341370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1️</w:t>
      </w:r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O que é o PDI desta edição</w:t>
      </w:r>
    </w:p>
    <w:p w14:paraId="1CDA76CC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O decreto institui a </w:t>
      </w:r>
      <w:r w:rsidRPr="000626C2">
        <w:rPr>
          <w:rFonts w:ascii="Times New Roman" w:hAnsi="Times New Roman" w:cs="Times New Roman"/>
          <w:b/>
          <w:bCs/>
        </w:rPr>
        <w:t>2ª edição do Programa de Demissão Incentivada</w:t>
      </w:r>
      <w:r w:rsidRPr="000626C2">
        <w:rPr>
          <w:rFonts w:ascii="Times New Roman" w:hAnsi="Times New Roman" w:cs="Times New Roman"/>
        </w:rPr>
        <w:t>, previsto na Lei nº 17.293 de 15 de outubro de 2020.</w:t>
      </w:r>
    </w:p>
    <w:p w14:paraId="040C320D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➡️</w:t>
      </w:r>
      <w:r w:rsidRPr="000626C2">
        <w:rPr>
          <w:rFonts w:ascii="Times New Roman" w:hAnsi="Times New Roman" w:cs="Times New Roman"/>
        </w:rPr>
        <w:t xml:space="preserve"> O programa permite que determinados servidores </w:t>
      </w:r>
      <w:r w:rsidRPr="000626C2">
        <w:rPr>
          <w:rFonts w:ascii="Times New Roman" w:hAnsi="Times New Roman" w:cs="Times New Roman"/>
          <w:b/>
          <w:bCs/>
        </w:rPr>
        <w:t>peçam desligamento voluntário</w:t>
      </w:r>
      <w:r w:rsidRPr="000626C2">
        <w:rPr>
          <w:rFonts w:ascii="Times New Roman" w:hAnsi="Times New Roman" w:cs="Times New Roman"/>
        </w:rPr>
        <w:t xml:space="preserve"> do serviço público </w:t>
      </w:r>
      <w:r w:rsidRPr="000626C2">
        <w:rPr>
          <w:rFonts w:ascii="Times New Roman" w:hAnsi="Times New Roman" w:cs="Times New Roman"/>
          <w:b/>
          <w:bCs/>
        </w:rPr>
        <w:t>recebendo uma indenização</w:t>
      </w:r>
      <w:r w:rsidRPr="000626C2">
        <w:rPr>
          <w:rFonts w:ascii="Times New Roman" w:hAnsi="Times New Roman" w:cs="Times New Roman"/>
        </w:rPr>
        <w:t>.</w:t>
      </w:r>
    </w:p>
    <w:p w14:paraId="62E8CA34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Aplica-se a servidores de:</w:t>
      </w:r>
    </w:p>
    <w:p w14:paraId="17A2108C" w14:textId="77777777" w:rsidR="000626C2" w:rsidRPr="000626C2" w:rsidRDefault="000626C2" w:rsidP="000626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Secretarias de Estado</w:t>
      </w:r>
    </w:p>
    <w:p w14:paraId="3F6194AA" w14:textId="77777777" w:rsidR="000626C2" w:rsidRPr="000626C2" w:rsidRDefault="000626C2" w:rsidP="000626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Procuradoria Geral do Estado</w:t>
      </w:r>
    </w:p>
    <w:p w14:paraId="1D911461" w14:textId="77777777" w:rsidR="000626C2" w:rsidRPr="000626C2" w:rsidRDefault="000626C2" w:rsidP="000626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Controladoria Geral do Estado</w:t>
      </w:r>
    </w:p>
    <w:p w14:paraId="61C77FD0" w14:textId="77777777" w:rsidR="000626C2" w:rsidRPr="000626C2" w:rsidRDefault="000626C2" w:rsidP="000626C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Autarquias (inclusive de regime especial)</w:t>
      </w:r>
    </w:p>
    <w:p w14:paraId="3D7F3FB4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3936B1">
          <v:rect id="_x0000_i1026" style="width:0;height:1.5pt" o:hralign="center" o:hrstd="t" o:hr="t" fillcolor="#a0a0a0" stroked="f"/>
        </w:pict>
      </w:r>
    </w:p>
    <w:p w14:paraId="55BBC0DE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2️</w:t>
      </w:r>
      <w:proofErr w:type="gramStart"/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Quem</w:t>
      </w:r>
      <w:proofErr w:type="gramEnd"/>
      <w:r w:rsidRPr="000626C2">
        <w:rPr>
          <w:rFonts w:ascii="Times New Roman" w:hAnsi="Times New Roman" w:cs="Times New Roman"/>
          <w:b/>
          <w:bCs/>
        </w:rPr>
        <w:t xml:space="preserve"> pode aderir</w:t>
      </w:r>
    </w:p>
    <w:p w14:paraId="1EE2F4BE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Podem participar servidores que:</w:t>
      </w:r>
    </w:p>
    <w:p w14:paraId="03D3ECAD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Symbol" w:hAnsi="Segoe UI Symbol" w:cs="Segoe UI Symbol"/>
        </w:rPr>
        <w:t>✔</w:t>
      </w:r>
      <w:r w:rsidRPr="000626C2">
        <w:rPr>
          <w:rFonts w:ascii="Times New Roman" w:hAnsi="Times New Roman" w:cs="Times New Roman"/>
        </w:rPr>
        <w:t xml:space="preserve"> ocupem </w:t>
      </w:r>
      <w:r w:rsidRPr="000626C2">
        <w:rPr>
          <w:rFonts w:ascii="Times New Roman" w:hAnsi="Times New Roman" w:cs="Times New Roman"/>
          <w:b/>
          <w:bCs/>
        </w:rPr>
        <w:t>função-atividade ou emprego público permanente</w:t>
      </w:r>
      <w:r w:rsidRPr="000626C2">
        <w:rPr>
          <w:rFonts w:ascii="Times New Roman" w:hAnsi="Times New Roman" w:cs="Times New Roman"/>
        </w:rPr>
        <w:br/>
      </w:r>
      <w:r w:rsidRPr="000626C2">
        <w:rPr>
          <w:rFonts w:ascii="Segoe UI Symbol" w:hAnsi="Segoe UI Symbol" w:cs="Segoe UI Symbol"/>
        </w:rPr>
        <w:t>✔</w:t>
      </w:r>
      <w:r w:rsidRPr="000626C2">
        <w:rPr>
          <w:rFonts w:ascii="Times New Roman" w:hAnsi="Times New Roman" w:cs="Times New Roman"/>
        </w:rPr>
        <w:t xml:space="preserve"> sejam </w:t>
      </w:r>
      <w:r w:rsidRPr="000626C2">
        <w:rPr>
          <w:rFonts w:ascii="Times New Roman" w:hAnsi="Times New Roman" w:cs="Times New Roman"/>
          <w:b/>
          <w:bCs/>
        </w:rPr>
        <w:t>estáveis</w:t>
      </w:r>
      <w:r w:rsidRPr="000626C2">
        <w:rPr>
          <w:rFonts w:ascii="Times New Roman" w:hAnsi="Times New Roman" w:cs="Times New Roman"/>
        </w:rPr>
        <w:t xml:space="preserve"> (art. 41 da Constituição ou art. 19 do ADCT)</w:t>
      </w:r>
      <w:r w:rsidRPr="000626C2">
        <w:rPr>
          <w:rFonts w:ascii="Times New Roman" w:hAnsi="Times New Roman" w:cs="Times New Roman"/>
        </w:rPr>
        <w:br/>
      </w:r>
      <w:r w:rsidRPr="000626C2">
        <w:rPr>
          <w:rFonts w:ascii="Segoe UI Symbol" w:hAnsi="Segoe UI Symbol" w:cs="Segoe UI Symbol"/>
        </w:rPr>
        <w:t>✔</w:t>
      </w:r>
      <w:r w:rsidRPr="000626C2">
        <w:rPr>
          <w:rFonts w:ascii="Times New Roman" w:hAnsi="Times New Roman" w:cs="Times New Roman"/>
        </w:rPr>
        <w:t xml:space="preserve"> sejam vinculados ao </w:t>
      </w:r>
      <w:r w:rsidRPr="000626C2">
        <w:rPr>
          <w:rFonts w:ascii="Times New Roman" w:hAnsi="Times New Roman" w:cs="Times New Roman"/>
          <w:b/>
          <w:bCs/>
        </w:rPr>
        <w:t>RGPS</w:t>
      </w:r>
      <w:r w:rsidRPr="000626C2">
        <w:rPr>
          <w:rFonts w:ascii="Times New Roman" w:hAnsi="Times New Roman" w:cs="Times New Roman"/>
        </w:rPr>
        <w:t xml:space="preserve"> (INSS)</w:t>
      </w:r>
    </w:p>
    <w:p w14:paraId="742B5F8B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Ou seja, em geral:</w:t>
      </w:r>
    </w:p>
    <w:p w14:paraId="3EFD4843" w14:textId="00E6CA34" w:rsidR="000626C2" w:rsidRPr="000626C2" w:rsidRDefault="000626C2" w:rsidP="000626C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celetistas estáveis</w:t>
      </w:r>
      <w:r w:rsidRPr="00D91237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</w:rPr>
        <w:t>do Estado</w:t>
      </w:r>
    </w:p>
    <w:p w14:paraId="056439D1" w14:textId="77777777" w:rsidR="000626C2" w:rsidRPr="000626C2" w:rsidRDefault="000626C2" w:rsidP="000626C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funções-atividade</w:t>
      </w:r>
    </w:p>
    <w:p w14:paraId="710AAA37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❗</w:t>
      </w:r>
      <w:r w:rsidRPr="000626C2">
        <w:rPr>
          <w:rFonts w:ascii="Times New Roman" w:hAnsi="Times New Roman" w:cs="Times New Roman"/>
        </w:rPr>
        <w:t xml:space="preserve"> Não inclui quem é do </w:t>
      </w:r>
      <w:r w:rsidRPr="000626C2">
        <w:rPr>
          <w:rFonts w:ascii="Times New Roman" w:hAnsi="Times New Roman" w:cs="Times New Roman"/>
          <w:b/>
          <w:bCs/>
        </w:rPr>
        <w:t>RPPS do Estado</w:t>
      </w:r>
      <w:r w:rsidRPr="000626C2">
        <w:rPr>
          <w:rFonts w:ascii="Times New Roman" w:hAnsi="Times New Roman" w:cs="Times New Roman"/>
        </w:rPr>
        <w:t>.</w:t>
      </w:r>
    </w:p>
    <w:p w14:paraId="4130EF06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EF3F7B2">
          <v:rect id="_x0000_i1027" style="width:0;height:1.5pt" o:hralign="center" o:hrstd="t" o:hr="t" fillcolor="#a0a0a0" stroked="f"/>
        </w:pict>
      </w:r>
    </w:p>
    <w:p w14:paraId="0D4E9A84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3️</w:t>
      </w:r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Prazo para aderir</w:t>
      </w:r>
    </w:p>
    <w:p w14:paraId="1B8A6B8F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O servidor interessado tem:</w:t>
      </w:r>
    </w:p>
    <w:p w14:paraId="284D09DE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Symbol" w:hAnsi="Segoe UI Symbol" w:cs="Segoe UI Symbol"/>
        </w:rPr>
        <w:t>🗓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30 dias a partir da publicação do decreto</w:t>
      </w:r>
    </w:p>
    <w:p w14:paraId="2E8056FA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Como foi publicado em </w:t>
      </w:r>
      <w:r w:rsidRPr="000626C2">
        <w:rPr>
          <w:rFonts w:ascii="Times New Roman" w:hAnsi="Times New Roman" w:cs="Times New Roman"/>
          <w:b/>
          <w:bCs/>
        </w:rPr>
        <w:t>12 de março de 2026</w:t>
      </w:r>
      <w:r w:rsidRPr="000626C2">
        <w:rPr>
          <w:rFonts w:ascii="Times New Roman" w:hAnsi="Times New Roman" w:cs="Times New Roman"/>
        </w:rPr>
        <w:t>, o prazo tende a terminar aproximadamente em:</w:t>
      </w:r>
    </w:p>
    <w:p w14:paraId="0C9579AF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lastRenderedPageBreak/>
        <w:t>➡️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11 de abril de 2026</w:t>
      </w:r>
    </w:p>
    <w:p w14:paraId="5D69DF47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A adesão é feita </w:t>
      </w:r>
      <w:r w:rsidRPr="000626C2">
        <w:rPr>
          <w:rFonts w:ascii="Times New Roman" w:hAnsi="Times New Roman" w:cs="Times New Roman"/>
          <w:b/>
          <w:bCs/>
        </w:rPr>
        <w:t>por requerimento do servidor</w:t>
      </w:r>
      <w:r w:rsidRPr="000626C2">
        <w:rPr>
          <w:rFonts w:ascii="Times New Roman" w:hAnsi="Times New Roman" w:cs="Times New Roman"/>
        </w:rPr>
        <w:t>.</w:t>
      </w:r>
    </w:p>
    <w:p w14:paraId="41A7832E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07247E0">
          <v:rect id="_x0000_i1028" style="width:0;height:1.5pt" o:hralign="center" o:hrstd="t" o:hr="t" fillcolor="#a0a0a0" stroked="f"/>
        </w:pict>
      </w:r>
    </w:p>
    <w:p w14:paraId="52605420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4️</w:t>
      </w:r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Situação de quem está em cargo de confiança</w:t>
      </w:r>
    </w:p>
    <w:p w14:paraId="5488365A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Quem estiver ocupando:</w:t>
      </w:r>
    </w:p>
    <w:p w14:paraId="0899F5A9" w14:textId="77777777" w:rsidR="000626C2" w:rsidRPr="000626C2" w:rsidRDefault="000626C2" w:rsidP="000626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cargo em comissão</w:t>
      </w:r>
    </w:p>
    <w:p w14:paraId="15721B81" w14:textId="77777777" w:rsidR="000626C2" w:rsidRPr="000626C2" w:rsidRDefault="000626C2" w:rsidP="000626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função de confiança</w:t>
      </w:r>
    </w:p>
    <w:p w14:paraId="5595E5CD" w14:textId="77777777" w:rsidR="000626C2" w:rsidRPr="000626C2" w:rsidRDefault="000626C2" w:rsidP="000626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  <w:b/>
          <w:bCs/>
        </w:rPr>
        <w:t>CCESP</w:t>
      </w:r>
    </w:p>
    <w:p w14:paraId="729DBD51" w14:textId="77777777" w:rsidR="000626C2" w:rsidRPr="000626C2" w:rsidRDefault="000626C2" w:rsidP="000626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  <w:b/>
          <w:bCs/>
        </w:rPr>
        <w:t>FCESP</w:t>
      </w:r>
    </w:p>
    <w:p w14:paraId="2874B015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precisa primeiro:</w:t>
      </w:r>
    </w:p>
    <w:p w14:paraId="1F93DF96" w14:textId="77777777" w:rsidR="000626C2" w:rsidRPr="000626C2" w:rsidRDefault="000626C2" w:rsidP="000626C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pedir </w:t>
      </w:r>
      <w:r w:rsidRPr="000626C2">
        <w:rPr>
          <w:rFonts w:ascii="Times New Roman" w:hAnsi="Times New Roman" w:cs="Times New Roman"/>
          <w:b/>
          <w:bCs/>
        </w:rPr>
        <w:t>exoneração ou cessação da designação</w:t>
      </w:r>
    </w:p>
    <w:p w14:paraId="06F53BB0" w14:textId="77777777" w:rsidR="000626C2" w:rsidRPr="000626C2" w:rsidRDefault="000626C2" w:rsidP="000626C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  <w:b/>
          <w:bCs/>
        </w:rPr>
        <w:t>retornar ao cargo ou função de origem</w:t>
      </w:r>
    </w:p>
    <w:p w14:paraId="08FF7947" w14:textId="77777777" w:rsidR="000626C2" w:rsidRPr="000626C2" w:rsidRDefault="000626C2" w:rsidP="000626C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depois aderir ao PDI.</w:t>
      </w:r>
    </w:p>
    <w:p w14:paraId="4BDC3DF5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B3C188B">
          <v:rect id="_x0000_i1029" style="width:0;height:1.5pt" o:hralign="center" o:hrstd="t" o:hr="t" fillcolor="#a0a0a0" stroked="f"/>
        </w:pict>
      </w:r>
    </w:p>
    <w:p w14:paraId="5B41BD70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5️</w:t>
      </w:r>
      <w:proofErr w:type="gramStart"/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Quem</w:t>
      </w:r>
      <w:proofErr w:type="gramEnd"/>
      <w:r w:rsidRPr="000626C2">
        <w:rPr>
          <w:rFonts w:ascii="Times New Roman" w:hAnsi="Times New Roman" w:cs="Times New Roman"/>
          <w:b/>
          <w:bCs/>
        </w:rPr>
        <w:t xml:space="preserve"> NÃO pode aderir</w:t>
      </w:r>
    </w:p>
    <w:p w14:paraId="040D5EF0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Não podem participar servidores que:</w:t>
      </w:r>
    </w:p>
    <w:p w14:paraId="0FFFCA39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❌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se aposentaram após a Reforma da Previdência</w:t>
      </w:r>
      <w:r w:rsidRPr="000626C2">
        <w:rPr>
          <w:rFonts w:ascii="Times New Roman" w:hAnsi="Times New Roman" w:cs="Times New Roman"/>
        </w:rPr>
        <w:br/>
        <w:t>(Emenda Constitucional nº 103 de 12 de novembro de 2019)</w:t>
      </w:r>
    </w:p>
    <w:p w14:paraId="62FDA68D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Também fica vedado para quem:</w:t>
      </w:r>
    </w:p>
    <w:p w14:paraId="37EB51C1" w14:textId="77777777" w:rsidR="000626C2" w:rsidRPr="000626C2" w:rsidRDefault="000626C2" w:rsidP="000626C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já tinha direito à aposentadoria antes de 2019</w:t>
      </w:r>
    </w:p>
    <w:p w14:paraId="59AC2D7B" w14:textId="77777777" w:rsidR="000626C2" w:rsidRPr="000626C2" w:rsidRDefault="000626C2" w:rsidP="000626C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mas </w:t>
      </w:r>
      <w:r w:rsidRPr="000626C2">
        <w:rPr>
          <w:rFonts w:ascii="Times New Roman" w:hAnsi="Times New Roman" w:cs="Times New Roman"/>
          <w:b/>
          <w:bCs/>
        </w:rPr>
        <w:t>só pediu depois da reforma</w:t>
      </w:r>
      <w:r w:rsidRPr="000626C2">
        <w:rPr>
          <w:rFonts w:ascii="Times New Roman" w:hAnsi="Times New Roman" w:cs="Times New Roman"/>
        </w:rPr>
        <w:t>.</w:t>
      </w:r>
    </w:p>
    <w:p w14:paraId="3D59B5C1" w14:textId="77777777" w:rsidR="000626C2" w:rsidRPr="00D91237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Se houver </w:t>
      </w:r>
      <w:r w:rsidRPr="000626C2">
        <w:rPr>
          <w:rFonts w:ascii="Times New Roman" w:hAnsi="Times New Roman" w:cs="Times New Roman"/>
          <w:b/>
          <w:bCs/>
        </w:rPr>
        <w:t>processo de aposentadoria em andamento</w:t>
      </w:r>
      <w:r w:rsidRPr="000626C2">
        <w:rPr>
          <w:rFonts w:ascii="Times New Roman" w:hAnsi="Times New Roman" w:cs="Times New Roman"/>
        </w:rPr>
        <w:t xml:space="preserve">, o pedido de PDI fica </w:t>
      </w:r>
      <w:r w:rsidRPr="000626C2">
        <w:rPr>
          <w:rFonts w:ascii="Times New Roman" w:hAnsi="Times New Roman" w:cs="Times New Roman"/>
          <w:b/>
          <w:bCs/>
        </w:rPr>
        <w:t>suspenso até decisão previdenciária</w:t>
      </w:r>
      <w:r w:rsidRPr="000626C2">
        <w:rPr>
          <w:rFonts w:ascii="Times New Roman" w:hAnsi="Times New Roman" w:cs="Times New Roman"/>
        </w:rPr>
        <w:t>.</w:t>
      </w:r>
    </w:p>
    <w:p w14:paraId="4BD93956" w14:textId="31D5A8DF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D91237">
        <w:rPr>
          <w:rFonts w:ascii="Times New Roman" w:hAnsi="Times New Roman" w:cs="Times New Roman"/>
          <w:b/>
          <w:bCs/>
          <w:highlight w:val="yellow"/>
        </w:rPr>
        <w:t>Servidores Celetista que ingressaram no Estado após 10/1988</w:t>
      </w:r>
      <w:r w:rsidRPr="00D91237">
        <w:rPr>
          <w:rFonts w:ascii="Times New Roman" w:hAnsi="Times New Roman" w:cs="Times New Roman"/>
          <w:b/>
          <w:bCs/>
        </w:rPr>
        <w:t>.</w:t>
      </w:r>
    </w:p>
    <w:p w14:paraId="359E806F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B8660DE">
          <v:rect id="_x0000_i1030" style="width:0;height:1.5pt" o:hralign="center" o:hrstd="t" o:hr="t" fillcolor="#a0a0a0" stroked="f"/>
        </w:pict>
      </w:r>
    </w:p>
    <w:p w14:paraId="1CB1FB91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6️</w:t>
      </w:r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Valor e forma de pagamento do incentivo</w:t>
      </w:r>
    </w:p>
    <w:p w14:paraId="730CA9F6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O incentivo é </w:t>
      </w:r>
      <w:r w:rsidRPr="000626C2">
        <w:rPr>
          <w:rFonts w:ascii="Times New Roman" w:hAnsi="Times New Roman" w:cs="Times New Roman"/>
          <w:b/>
          <w:bCs/>
        </w:rPr>
        <w:t>indenizatório</w:t>
      </w:r>
      <w:r w:rsidRPr="000626C2">
        <w:rPr>
          <w:rFonts w:ascii="Times New Roman" w:hAnsi="Times New Roman" w:cs="Times New Roman"/>
        </w:rPr>
        <w:t>.</w:t>
      </w:r>
    </w:p>
    <w:p w14:paraId="47E13CBA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Pode ser pago:</w:t>
      </w:r>
    </w:p>
    <w:p w14:paraId="26E376E0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  <w:b/>
          <w:bCs/>
        </w:rPr>
        <w:t>Opção 1</w:t>
      </w:r>
    </w:p>
    <w:p w14:paraId="7F5437E7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lastRenderedPageBreak/>
        <w:t>💰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parcela única até 30/06/2026</w:t>
      </w:r>
    </w:p>
    <w:p w14:paraId="5CF19286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  <w:b/>
          <w:bCs/>
        </w:rPr>
        <w:t>Opção 2</w:t>
      </w:r>
    </w:p>
    <w:p w14:paraId="3A8F1764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💰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parcelas mensais</w:t>
      </w:r>
    </w:p>
    <w:p w14:paraId="1E8122B5" w14:textId="77777777" w:rsidR="000626C2" w:rsidRPr="000626C2" w:rsidRDefault="000626C2" w:rsidP="000626C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primeira até </w:t>
      </w:r>
      <w:r w:rsidRPr="000626C2">
        <w:rPr>
          <w:rFonts w:ascii="Times New Roman" w:hAnsi="Times New Roman" w:cs="Times New Roman"/>
          <w:b/>
          <w:bCs/>
        </w:rPr>
        <w:t>30/06/2026</w:t>
      </w:r>
    </w:p>
    <w:p w14:paraId="5B1D4940" w14:textId="77777777" w:rsidR="000626C2" w:rsidRPr="000626C2" w:rsidRDefault="000626C2" w:rsidP="000626C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demais no </w:t>
      </w:r>
      <w:r w:rsidRPr="000626C2">
        <w:rPr>
          <w:rFonts w:ascii="Times New Roman" w:hAnsi="Times New Roman" w:cs="Times New Roman"/>
          <w:b/>
          <w:bCs/>
        </w:rPr>
        <w:t>5º dia útil de cada mês</w:t>
      </w:r>
    </w:p>
    <w:p w14:paraId="0D9011BE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📌</w:t>
      </w:r>
      <w:r w:rsidRPr="000626C2">
        <w:rPr>
          <w:rFonts w:ascii="Times New Roman" w:hAnsi="Times New Roman" w:cs="Times New Roman"/>
        </w:rPr>
        <w:t xml:space="preserve"> Importante:</w:t>
      </w:r>
    </w:p>
    <w:p w14:paraId="6B05524E" w14:textId="77777777" w:rsidR="000626C2" w:rsidRPr="000626C2" w:rsidRDefault="000626C2" w:rsidP="000626C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  <w:b/>
          <w:bCs/>
        </w:rPr>
        <w:t>não paga Imposto de Renda</w:t>
      </w:r>
    </w:p>
    <w:p w14:paraId="46336196" w14:textId="77777777" w:rsidR="000626C2" w:rsidRPr="000626C2" w:rsidRDefault="000626C2" w:rsidP="000626C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  <w:b/>
          <w:bCs/>
        </w:rPr>
        <w:t>não entra para cálculo de previdência</w:t>
      </w:r>
    </w:p>
    <w:p w14:paraId="3C339D05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D3EEC5B">
          <v:rect id="_x0000_i1031" style="width:0;height:1.5pt" o:hralign="center" o:hrstd="t" o:hr="t" fillcolor="#a0a0a0" stroked="f"/>
        </w:pict>
      </w:r>
    </w:p>
    <w:p w14:paraId="231BA761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7️</w:t>
      </w:r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Base de cálculo da indenização</w:t>
      </w:r>
    </w:p>
    <w:p w14:paraId="76F0F08D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A remuneração considerada será a </w:t>
      </w:r>
      <w:r w:rsidRPr="000626C2">
        <w:rPr>
          <w:rFonts w:ascii="Times New Roman" w:hAnsi="Times New Roman" w:cs="Times New Roman"/>
          <w:b/>
          <w:bCs/>
        </w:rPr>
        <w:t>do cargo ou função permanente</w:t>
      </w:r>
      <w:r w:rsidRPr="000626C2">
        <w:rPr>
          <w:rFonts w:ascii="Times New Roman" w:hAnsi="Times New Roman" w:cs="Times New Roman"/>
        </w:rPr>
        <w:t xml:space="preserve"> no dia anterior à rescisão.</w:t>
      </w:r>
    </w:p>
    <w:p w14:paraId="144959E5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⚠</w:t>
      </w:r>
      <w:proofErr w:type="gramStart"/>
      <w:r w:rsidRPr="000626C2">
        <w:rPr>
          <w:rFonts w:ascii="Segoe UI Emoji" w:hAnsi="Segoe UI Emoji" w:cs="Segoe UI Emoji"/>
        </w:rPr>
        <w:t>️</w:t>
      </w:r>
      <w:r w:rsidRPr="000626C2">
        <w:rPr>
          <w:rFonts w:ascii="Times New Roman" w:hAnsi="Times New Roman" w:cs="Times New Roman"/>
        </w:rPr>
        <w:t xml:space="preserve"> Não</w:t>
      </w:r>
      <w:proofErr w:type="gramEnd"/>
      <w:r w:rsidRPr="000626C2">
        <w:rPr>
          <w:rFonts w:ascii="Times New Roman" w:hAnsi="Times New Roman" w:cs="Times New Roman"/>
        </w:rPr>
        <w:t xml:space="preserve"> entram no cálculo valores de:</w:t>
      </w:r>
    </w:p>
    <w:p w14:paraId="5D0A65A7" w14:textId="77777777" w:rsidR="000626C2" w:rsidRPr="000626C2" w:rsidRDefault="000626C2" w:rsidP="000626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cargo em comissão</w:t>
      </w:r>
    </w:p>
    <w:p w14:paraId="72EAB219" w14:textId="77777777" w:rsidR="000626C2" w:rsidRPr="000626C2" w:rsidRDefault="000626C2" w:rsidP="000626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função de confiança</w:t>
      </w:r>
    </w:p>
    <w:p w14:paraId="30BF61A5" w14:textId="77777777" w:rsidR="000626C2" w:rsidRPr="000626C2" w:rsidRDefault="000626C2" w:rsidP="000626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CCESP</w:t>
      </w:r>
    </w:p>
    <w:p w14:paraId="3911B475" w14:textId="77777777" w:rsidR="000626C2" w:rsidRPr="000626C2" w:rsidRDefault="000626C2" w:rsidP="000626C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FCESP</w:t>
      </w:r>
    </w:p>
    <w:p w14:paraId="7744CB36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FE3261">
          <v:rect id="_x0000_i1032" style="width:0;height:1.5pt" o:hralign="center" o:hrstd="t" o:hr="t" fillcolor="#a0a0a0" stroked="f"/>
        </w:pict>
      </w:r>
    </w:p>
    <w:p w14:paraId="2534C73D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8️</w:t>
      </w:r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Consequência para as vagas</w:t>
      </w:r>
    </w:p>
    <w:p w14:paraId="74CC22EF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Quando o servidor aderir:</w:t>
      </w:r>
    </w:p>
    <w:p w14:paraId="5665185E" w14:textId="77777777" w:rsidR="000626C2" w:rsidRPr="000626C2" w:rsidRDefault="000626C2" w:rsidP="000626C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a função-atividade </w:t>
      </w:r>
      <w:r w:rsidRPr="000626C2">
        <w:rPr>
          <w:rFonts w:ascii="Times New Roman" w:hAnsi="Times New Roman" w:cs="Times New Roman"/>
          <w:b/>
          <w:bCs/>
        </w:rPr>
        <w:t>será extinta</w:t>
      </w:r>
      <w:r w:rsidRPr="000626C2">
        <w:rPr>
          <w:rFonts w:ascii="Times New Roman" w:hAnsi="Times New Roman" w:cs="Times New Roman"/>
        </w:rPr>
        <w:t xml:space="preserve"> se for da</w:t>
      </w:r>
      <w:r w:rsidRPr="000626C2">
        <w:rPr>
          <w:rFonts w:ascii="Times New Roman" w:hAnsi="Times New Roman" w:cs="Times New Roman"/>
        </w:rPr>
        <w:br/>
        <w:t>Lei nº 500 de 13 de novembro de 1974</w:t>
      </w:r>
    </w:p>
    <w:p w14:paraId="7F64BD90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Ou seja:</w:t>
      </w:r>
    </w:p>
    <w:p w14:paraId="56C94156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📉</w:t>
      </w:r>
      <w:r w:rsidRPr="000626C2">
        <w:rPr>
          <w:rFonts w:ascii="Times New Roman" w:hAnsi="Times New Roman" w:cs="Times New Roman"/>
        </w:rPr>
        <w:t xml:space="preserve"> o cargo </w:t>
      </w:r>
      <w:r w:rsidRPr="000626C2">
        <w:rPr>
          <w:rFonts w:ascii="Times New Roman" w:hAnsi="Times New Roman" w:cs="Times New Roman"/>
          <w:b/>
          <w:bCs/>
        </w:rPr>
        <w:t>não será automaticamente reposto</w:t>
      </w:r>
      <w:r w:rsidRPr="000626C2">
        <w:rPr>
          <w:rFonts w:ascii="Times New Roman" w:hAnsi="Times New Roman" w:cs="Times New Roman"/>
        </w:rPr>
        <w:t>.</w:t>
      </w:r>
    </w:p>
    <w:p w14:paraId="01DC5C2F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DF8C7A">
          <v:rect id="_x0000_i1033" style="width:0;height:1.5pt" o:hralign="center" o:hrstd="t" o:hr="t" fillcolor="#a0a0a0" stroked="f"/>
        </w:pict>
      </w:r>
    </w:p>
    <w:p w14:paraId="7DC925AD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9️</w:t>
      </w:r>
      <w:proofErr w:type="gramStart"/>
      <w:r w:rsidRPr="000626C2">
        <w:rPr>
          <w:rFonts w:ascii="Segoe UI Symbol" w:hAnsi="Segoe UI Symbol" w:cs="Segoe UI Symbol"/>
          <w:b/>
          <w:bCs/>
        </w:rPr>
        <w:t>⃣</w:t>
      </w:r>
      <w:r w:rsidRPr="000626C2">
        <w:rPr>
          <w:rFonts w:ascii="Times New Roman" w:hAnsi="Times New Roman" w:cs="Times New Roman"/>
          <w:b/>
          <w:bCs/>
        </w:rPr>
        <w:t xml:space="preserve"> Quem</w:t>
      </w:r>
      <w:proofErr w:type="gramEnd"/>
      <w:r w:rsidRPr="000626C2">
        <w:rPr>
          <w:rFonts w:ascii="Times New Roman" w:hAnsi="Times New Roman" w:cs="Times New Roman"/>
          <w:b/>
          <w:bCs/>
        </w:rPr>
        <w:t xml:space="preserve"> decide a adesão</w:t>
      </w:r>
    </w:p>
    <w:p w14:paraId="28B75D4E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A aprovação do pedido será feita pelo:</w:t>
      </w:r>
    </w:p>
    <w:p w14:paraId="1D8342B1" w14:textId="77777777" w:rsidR="000626C2" w:rsidRPr="000626C2" w:rsidRDefault="000626C2" w:rsidP="000626C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Secretário da pasta</w:t>
      </w:r>
    </w:p>
    <w:p w14:paraId="4FA25378" w14:textId="77777777" w:rsidR="000626C2" w:rsidRPr="000626C2" w:rsidRDefault="000626C2" w:rsidP="000626C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Procurador Geral do Estado</w:t>
      </w:r>
    </w:p>
    <w:p w14:paraId="21691443" w14:textId="77777777" w:rsidR="000626C2" w:rsidRPr="000626C2" w:rsidRDefault="000626C2" w:rsidP="000626C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lastRenderedPageBreak/>
        <w:t>Controlador Geral</w:t>
      </w:r>
    </w:p>
    <w:p w14:paraId="573B16DF" w14:textId="77777777" w:rsidR="000626C2" w:rsidRPr="000626C2" w:rsidRDefault="000626C2" w:rsidP="000626C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dirigente da autarquia</w:t>
      </w:r>
    </w:p>
    <w:p w14:paraId="10E93C43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Ou seja, </w:t>
      </w:r>
      <w:r w:rsidRPr="000626C2">
        <w:rPr>
          <w:rFonts w:ascii="Times New Roman" w:hAnsi="Times New Roman" w:cs="Times New Roman"/>
          <w:b/>
          <w:bCs/>
        </w:rPr>
        <w:t>não é automática</w:t>
      </w:r>
      <w:r w:rsidRPr="000626C2">
        <w:rPr>
          <w:rFonts w:ascii="Times New Roman" w:hAnsi="Times New Roman" w:cs="Times New Roman"/>
        </w:rPr>
        <w:t>.</w:t>
      </w:r>
    </w:p>
    <w:p w14:paraId="5EB9823F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1D0AF8">
          <v:rect id="_x0000_i1034" style="width:0;height:1.5pt" o:hralign="center" o:hrstd="t" o:hr="t" fillcolor="#a0a0a0" stroked="f"/>
        </w:pict>
      </w:r>
    </w:p>
    <w:p w14:paraId="0DC695AA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✅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Resumo prático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3582"/>
      </w:tblGrid>
      <w:tr w:rsidR="000626C2" w:rsidRPr="000626C2" w14:paraId="396BF10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684804" w14:textId="77777777" w:rsidR="000626C2" w:rsidRPr="000626C2" w:rsidRDefault="000626C2" w:rsidP="000626C2">
            <w:pPr>
              <w:rPr>
                <w:rFonts w:ascii="Times New Roman" w:hAnsi="Times New Roman" w:cs="Times New Roman"/>
                <w:b/>
                <w:bCs/>
              </w:rPr>
            </w:pPr>
            <w:r w:rsidRPr="000626C2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99F9034" w14:textId="77777777" w:rsidR="000626C2" w:rsidRPr="000626C2" w:rsidRDefault="000626C2" w:rsidP="000626C2">
            <w:pPr>
              <w:rPr>
                <w:rFonts w:ascii="Times New Roman" w:hAnsi="Times New Roman" w:cs="Times New Roman"/>
                <w:b/>
                <w:bCs/>
              </w:rPr>
            </w:pPr>
            <w:r w:rsidRPr="000626C2">
              <w:rPr>
                <w:rFonts w:ascii="Times New Roman" w:hAnsi="Times New Roman" w:cs="Times New Roman"/>
                <w:b/>
                <w:bCs/>
              </w:rPr>
              <w:t>Regra</w:t>
            </w:r>
          </w:p>
        </w:tc>
      </w:tr>
      <w:tr w:rsidR="000626C2" w:rsidRPr="000626C2" w14:paraId="2500C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BA1F0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Prazo para pedir</w:t>
            </w:r>
          </w:p>
        </w:tc>
        <w:tc>
          <w:tcPr>
            <w:tcW w:w="0" w:type="auto"/>
            <w:vAlign w:val="center"/>
            <w:hideMark/>
          </w:tcPr>
          <w:p w14:paraId="42507E0E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30 dias</w:t>
            </w:r>
          </w:p>
        </w:tc>
      </w:tr>
      <w:tr w:rsidR="000626C2" w:rsidRPr="000626C2" w14:paraId="186416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51F49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Quem pode</w:t>
            </w:r>
          </w:p>
        </w:tc>
        <w:tc>
          <w:tcPr>
            <w:tcW w:w="0" w:type="auto"/>
            <w:vAlign w:val="center"/>
            <w:hideMark/>
          </w:tcPr>
          <w:p w14:paraId="448E0BB6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servidores estáveis ligados ao RGPS</w:t>
            </w:r>
          </w:p>
        </w:tc>
      </w:tr>
      <w:tr w:rsidR="000626C2" w:rsidRPr="000626C2" w14:paraId="275AB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0DC83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Quem não pode</w:t>
            </w:r>
          </w:p>
        </w:tc>
        <w:tc>
          <w:tcPr>
            <w:tcW w:w="0" w:type="auto"/>
            <w:vAlign w:val="center"/>
            <w:hideMark/>
          </w:tcPr>
          <w:p w14:paraId="31A879F0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aposentados após reforma de 2019</w:t>
            </w:r>
          </w:p>
        </w:tc>
      </w:tr>
      <w:tr w:rsidR="000626C2" w:rsidRPr="000626C2" w14:paraId="465DC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C233C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Pagamento</w:t>
            </w:r>
          </w:p>
        </w:tc>
        <w:tc>
          <w:tcPr>
            <w:tcW w:w="0" w:type="auto"/>
            <w:vAlign w:val="center"/>
            <w:hideMark/>
          </w:tcPr>
          <w:p w14:paraId="759092D4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parcela única ou mensal</w:t>
            </w:r>
          </w:p>
        </w:tc>
      </w:tr>
      <w:tr w:rsidR="000626C2" w:rsidRPr="000626C2" w14:paraId="02584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70BE2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Imposto de renda</w:t>
            </w:r>
          </w:p>
        </w:tc>
        <w:tc>
          <w:tcPr>
            <w:tcW w:w="0" w:type="auto"/>
            <w:vAlign w:val="center"/>
            <w:hideMark/>
          </w:tcPr>
          <w:p w14:paraId="7E7FA7E0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não incide</w:t>
            </w:r>
          </w:p>
        </w:tc>
      </w:tr>
      <w:tr w:rsidR="000626C2" w:rsidRPr="000626C2" w14:paraId="71D108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0F927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Cargo de confiança</w:t>
            </w:r>
          </w:p>
        </w:tc>
        <w:tc>
          <w:tcPr>
            <w:tcW w:w="0" w:type="auto"/>
            <w:vAlign w:val="center"/>
            <w:hideMark/>
          </w:tcPr>
          <w:p w14:paraId="1352FD6D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precisa sair antes</w:t>
            </w:r>
          </w:p>
        </w:tc>
      </w:tr>
    </w:tbl>
    <w:p w14:paraId="7B338E6B" w14:textId="77777777" w:rsidR="000626C2" w:rsidRPr="000626C2" w:rsidRDefault="00181730" w:rsidP="00062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3AC699">
          <v:rect id="_x0000_i1035" style="width:0;height:1.5pt" o:hralign="center" o:hrstd="t" o:hr="t" fillcolor="#a0a0a0" stroked="f"/>
        </w:pict>
      </w:r>
    </w:p>
    <w:p w14:paraId="5946D83A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O </w:t>
      </w:r>
      <w:r w:rsidRPr="000626C2">
        <w:rPr>
          <w:rFonts w:ascii="Times New Roman" w:hAnsi="Times New Roman" w:cs="Times New Roman"/>
          <w:b/>
          <w:bCs/>
        </w:rPr>
        <w:t>Decreto nº 70.450/2026</w:t>
      </w:r>
      <w:r w:rsidRPr="000626C2">
        <w:rPr>
          <w:rFonts w:ascii="Times New Roman" w:hAnsi="Times New Roman" w:cs="Times New Roman"/>
        </w:rPr>
        <w:t xml:space="preserve"> não fixa diretamente o número de parcelas dentro do texto dele. Ele apenas diz que o pagamento pode ser:</w:t>
      </w:r>
    </w:p>
    <w:p w14:paraId="0DE20B88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1️</w:t>
      </w:r>
      <w:r w:rsidRPr="000626C2">
        <w:rPr>
          <w:rFonts w:ascii="Segoe UI Symbol" w:hAnsi="Segoe UI Symbol" w:cs="Segoe UI Symbol"/>
        </w:rPr>
        <w:t>⃣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Parcela única</w:t>
      </w:r>
      <w:r w:rsidRPr="000626C2">
        <w:rPr>
          <w:rFonts w:ascii="Times New Roman" w:hAnsi="Times New Roman" w:cs="Times New Roman"/>
        </w:rPr>
        <w:t xml:space="preserve"> até </w:t>
      </w:r>
      <w:r w:rsidRPr="000626C2">
        <w:rPr>
          <w:rFonts w:ascii="Times New Roman" w:hAnsi="Times New Roman" w:cs="Times New Roman"/>
          <w:b/>
          <w:bCs/>
        </w:rPr>
        <w:t>30 de junho de 2026</w:t>
      </w:r>
      <w:r w:rsidRPr="000626C2">
        <w:rPr>
          <w:rFonts w:ascii="Times New Roman" w:hAnsi="Times New Roman" w:cs="Times New Roman"/>
        </w:rPr>
        <w:t>, ou</w:t>
      </w:r>
      <w:r w:rsidRPr="000626C2">
        <w:rPr>
          <w:rFonts w:ascii="Times New Roman" w:hAnsi="Times New Roman" w:cs="Times New Roman"/>
        </w:rPr>
        <w:br/>
        <w:t>2️</w:t>
      </w:r>
      <w:proofErr w:type="gramStart"/>
      <w:r w:rsidRPr="000626C2">
        <w:rPr>
          <w:rFonts w:ascii="Segoe UI Symbol" w:hAnsi="Segoe UI Symbol" w:cs="Segoe UI Symbol"/>
        </w:rPr>
        <w:t>⃣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Parcelado</w:t>
      </w:r>
      <w:proofErr w:type="gramEnd"/>
      <w:r w:rsidRPr="000626C2">
        <w:rPr>
          <w:rFonts w:ascii="Times New Roman" w:hAnsi="Times New Roman" w:cs="Times New Roman"/>
          <w:b/>
          <w:bCs/>
        </w:rPr>
        <w:t xml:space="preserve"> mensalmente</w:t>
      </w:r>
      <w:r w:rsidRPr="000626C2">
        <w:rPr>
          <w:rFonts w:ascii="Times New Roman" w:hAnsi="Times New Roman" w:cs="Times New Roman"/>
        </w:rPr>
        <w:t>, com:</w:t>
      </w:r>
    </w:p>
    <w:p w14:paraId="33E10772" w14:textId="77777777" w:rsidR="000626C2" w:rsidRPr="000626C2" w:rsidRDefault="000626C2" w:rsidP="000626C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1ª parcela até </w:t>
      </w:r>
      <w:r w:rsidRPr="000626C2">
        <w:rPr>
          <w:rFonts w:ascii="Times New Roman" w:hAnsi="Times New Roman" w:cs="Times New Roman"/>
          <w:b/>
          <w:bCs/>
        </w:rPr>
        <w:t>30 de junho de 2026</w:t>
      </w:r>
    </w:p>
    <w:p w14:paraId="5AE76C3D" w14:textId="77777777" w:rsidR="000626C2" w:rsidRPr="000626C2" w:rsidRDefault="000626C2" w:rsidP="000626C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demais parcelas </w:t>
      </w:r>
      <w:r w:rsidRPr="000626C2">
        <w:rPr>
          <w:rFonts w:ascii="Times New Roman" w:hAnsi="Times New Roman" w:cs="Times New Roman"/>
          <w:b/>
          <w:bCs/>
        </w:rPr>
        <w:t>no 5º dia útil de cada mês</w:t>
      </w:r>
      <w:r w:rsidRPr="000626C2">
        <w:rPr>
          <w:rFonts w:ascii="Times New Roman" w:hAnsi="Times New Roman" w:cs="Times New Roman"/>
        </w:rPr>
        <w:t>.</w:t>
      </w:r>
    </w:p>
    <w:p w14:paraId="7B305977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O </w:t>
      </w:r>
      <w:r w:rsidRPr="000626C2">
        <w:rPr>
          <w:rFonts w:ascii="Times New Roman" w:hAnsi="Times New Roman" w:cs="Times New Roman"/>
          <w:b/>
          <w:bCs/>
        </w:rPr>
        <w:t>número de parcelas</w:t>
      </w:r>
      <w:r w:rsidRPr="000626C2">
        <w:rPr>
          <w:rFonts w:ascii="Times New Roman" w:hAnsi="Times New Roman" w:cs="Times New Roman"/>
        </w:rPr>
        <w:t xml:space="preserve"> vem da regra da Lei nº 17.293 de 15 de outubro de 2020, que criou o PDI.</w:t>
      </w:r>
    </w:p>
    <w:p w14:paraId="08E52D5C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Quantidade de parcelas prevista na lei</w:t>
      </w:r>
    </w:p>
    <w:p w14:paraId="5B09D11A" w14:textId="7D1C5693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 xml:space="preserve">O incentivo pode ser pago em </w:t>
      </w:r>
      <w:r w:rsidRPr="000626C2">
        <w:rPr>
          <w:rFonts w:ascii="Times New Roman" w:hAnsi="Times New Roman" w:cs="Times New Roman"/>
          <w:b/>
          <w:bCs/>
        </w:rPr>
        <w:t xml:space="preserve">até </w:t>
      </w:r>
      <w:r w:rsidR="00297219" w:rsidRPr="00D91237">
        <w:rPr>
          <w:rFonts w:ascii="Times New Roman" w:hAnsi="Times New Roman" w:cs="Times New Roman"/>
          <w:b/>
          <w:bCs/>
        </w:rPr>
        <w:t>36</w:t>
      </w:r>
      <w:r w:rsidRPr="000626C2">
        <w:rPr>
          <w:rFonts w:ascii="Times New Roman" w:hAnsi="Times New Roman" w:cs="Times New Roman"/>
          <w:b/>
          <w:bCs/>
        </w:rPr>
        <w:t xml:space="preserve"> parcelas mensais</w:t>
      </w:r>
      <w:r w:rsidRPr="000626C2">
        <w:rPr>
          <w:rFonts w:ascii="Times New Roman" w:hAnsi="Times New Roman" w:cs="Times New Roman"/>
        </w:rPr>
        <w:t xml:space="preserve"> (até </w:t>
      </w:r>
      <w:r w:rsidR="00297219" w:rsidRPr="00D91237">
        <w:rPr>
          <w:rFonts w:ascii="Times New Roman" w:hAnsi="Times New Roman" w:cs="Times New Roman"/>
          <w:b/>
          <w:bCs/>
        </w:rPr>
        <w:t>3</w:t>
      </w:r>
      <w:r w:rsidRPr="000626C2">
        <w:rPr>
          <w:rFonts w:ascii="Times New Roman" w:hAnsi="Times New Roman" w:cs="Times New Roman"/>
          <w:b/>
          <w:bCs/>
        </w:rPr>
        <w:t xml:space="preserve"> anos</w:t>
      </w:r>
      <w:r w:rsidRPr="000626C2">
        <w:rPr>
          <w:rFonts w:ascii="Times New Roman" w:hAnsi="Times New Roman" w:cs="Times New Roman"/>
        </w:rPr>
        <w:t>).</w:t>
      </w:r>
    </w:p>
    <w:p w14:paraId="22A7B281" w14:textId="77777777" w:rsidR="000626C2" w:rsidRPr="000626C2" w:rsidRDefault="000626C2" w:rsidP="000626C2">
      <w:pPr>
        <w:rPr>
          <w:rFonts w:ascii="Times New Roman" w:hAnsi="Times New Roman" w:cs="Times New Roman"/>
        </w:rPr>
      </w:pPr>
      <w:r w:rsidRPr="000626C2">
        <w:rPr>
          <w:rFonts w:ascii="Times New Roman" w:hAnsi="Times New Roman" w:cs="Times New Roman"/>
        </w:rPr>
        <w:t>Ou seja, o servidor pode optar por:</w:t>
      </w:r>
    </w:p>
    <w:p w14:paraId="1677D376" w14:textId="77777777" w:rsidR="000626C2" w:rsidRPr="000626C2" w:rsidRDefault="000626C2" w:rsidP="000626C2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💰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>Receber tudo de uma vez</w:t>
      </w:r>
      <w:r w:rsidRPr="000626C2">
        <w:rPr>
          <w:rFonts w:ascii="Times New Roman" w:hAnsi="Times New Roman" w:cs="Times New Roman"/>
        </w:rPr>
        <w:t>, ou</w:t>
      </w:r>
    </w:p>
    <w:p w14:paraId="0DF80C1E" w14:textId="78AE35B6" w:rsidR="000626C2" w:rsidRPr="000626C2" w:rsidRDefault="000626C2" w:rsidP="000626C2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📅</w:t>
      </w:r>
      <w:r w:rsidRPr="000626C2">
        <w:rPr>
          <w:rFonts w:ascii="Times New Roman" w:hAnsi="Times New Roman" w:cs="Times New Roman"/>
        </w:rPr>
        <w:t xml:space="preserve"> </w:t>
      </w:r>
      <w:r w:rsidRPr="000626C2">
        <w:rPr>
          <w:rFonts w:ascii="Times New Roman" w:hAnsi="Times New Roman" w:cs="Times New Roman"/>
          <w:b/>
          <w:bCs/>
        </w:rPr>
        <w:t xml:space="preserve">Receber mensalmente por até </w:t>
      </w:r>
      <w:r w:rsidR="00297219" w:rsidRPr="00D91237">
        <w:rPr>
          <w:rFonts w:ascii="Times New Roman" w:hAnsi="Times New Roman" w:cs="Times New Roman"/>
          <w:b/>
          <w:bCs/>
        </w:rPr>
        <w:t>36</w:t>
      </w:r>
      <w:r w:rsidRPr="000626C2">
        <w:rPr>
          <w:rFonts w:ascii="Times New Roman" w:hAnsi="Times New Roman" w:cs="Times New Roman"/>
          <w:b/>
          <w:bCs/>
        </w:rPr>
        <w:t xml:space="preserve"> meses</w:t>
      </w:r>
      <w:r w:rsidRPr="000626C2">
        <w:rPr>
          <w:rFonts w:ascii="Times New Roman" w:hAnsi="Times New Roman" w:cs="Times New Roman"/>
        </w:rPr>
        <w:t>.</w:t>
      </w:r>
    </w:p>
    <w:p w14:paraId="7FF5A1DA" w14:textId="77777777" w:rsidR="000626C2" w:rsidRPr="000626C2" w:rsidRDefault="000626C2" w:rsidP="000626C2">
      <w:pPr>
        <w:rPr>
          <w:rFonts w:ascii="Times New Roman" w:hAnsi="Times New Roman" w:cs="Times New Roman"/>
          <w:b/>
          <w:bCs/>
        </w:rPr>
      </w:pPr>
      <w:r w:rsidRPr="000626C2">
        <w:rPr>
          <w:rFonts w:ascii="Times New Roman" w:hAnsi="Times New Roman" w:cs="Times New Roman"/>
          <w:b/>
          <w:bCs/>
        </w:rPr>
        <w:t>Resumo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437"/>
      </w:tblGrid>
      <w:tr w:rsidR="000626C2" w:rsidRPr="000626C2" w14:paraId="5FDB37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F28ED" w14:textId="77777777" w:rsidR="000626C2" w:rsidRPr="000626C2" w:rsidRDefault="000626C2" w:rsidP="000626C2">
            <w:pPr>
              <w:rPr>
                <w:rFonts w:ascii="Times New Roman" w:hAnsi="Times New Roman" w:cs="Times New Roman"/>
                <w:b/>
                <w:bCs/>
              </w:rPr>
            </w:pPr>
            <w:r w:rsidRPr="000626C2">
              <w:rPr>
                <w:rFonts w:ascii="Times New Roman" w:hAnsi="Times New Roman" w:cs="Times New Roman"/>
                <w:b/>
                <w:bCs/>
              </w:rPr>
              <w:lastRenderedPageBreak/>
              <w:t>Forma de pagamento</w:t>
            </w:r>
          </w:p>
        </w:tc>
        <w:tc>
          <w:tcPr>
            <w:tcW w:w="0" w:type="auto"/>
            <w:vAlign w:val="center"/>
            <w:hideMark/>
          </w:tcPr>
          <w:p w14:paraId="30E1C1F9" w14:textId="77777777" w:rsidR="000626C2" w:rsidRPr="000626C2" w:rsidRDefault="000626C2" w:rsidP="000626C2">
            <w:pPr>
              <w:rPr>
                <w:rFonts w:ascii="Times New Roman" w:hAnsi="Times New Roman" w:cs="Times New Roman"/>
                <w:b/>
                <w:bCs/>
              </w:rPr>
            </w:pPr>
            <w:r w:rsidRPr="000626C2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</w:tr>
      <w:tr w:rsidR="000626C2" w:rsidRPr="000626C2" w14:paraId="34B0C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DBACA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Parcela única</w:t>
            </w:r>
          </w:p>
        </w:tc>
        <w:tc>
          <w:tcPr>
            <w:tcW w:w="0" w:type="auto"/>
            <w:vAlign w:val="center"/>
            <w:hideMark/>
          </w:tcPr>
          <w:p w14:paraId="5BF3D7F5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1 pagamento</w:t>
            </w:r>
          </w:p>
        </w:tc>
      </w:tr>
      <w:tr w:rsidR="000626C2" w:rsidRPr="000626C2" w14:paraId="3D08DF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CA119" w14:textId="77777777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>Parcelado</w:t>
            </w:r>
          </w:p>
        </w:tc>
        <w:tc>
          <w:tcPr>
            <w:tcW w:w="0" w:type="auto"/>
            <w:vAlign w:val="center"/>
            <w:hideMark/>
          </w:tcPr>
          <w:p w14:paraId="6B7D328B" w14:textId="4CC3317F" w:rsidR="000626C2" w:rsidRPr="000626C2" w:rsidRDefault="000626C2" w:rsidP="000626C2">
            <w:pPr>
              <w:rPr>
                <w:rFonts w:ascii="Times New Roman" w:hAnsi="Times New Roman" w:cs="Times New Roman"/>
              </w:rPr>
            </w:pPr>
            <w:r w:rsidRPr="000626C2">
              <w:rPr>
                <w:rFonts w:ascii="Times New Roman" w:hAnsi="Times New Roman" w:cs="Times New Roman"/>
              </w:rPr>
              <w:t xml:space="preserve">até </w:t>
            </w:r>
            <w:r w:rsidR="00297219" w:rsidRPr="00D91237">
              <w:rPr>
                <w:rFonts w:ascii="Times New Roman" w:hAnsi="Times New Roman" w:cs="Times New Roman"/>
                <w:b/>
                <w:bCs/>
              </w:rPr>
              <w:t>36</w:t>
            </w:r>
            <w:r w:rsidRPr="000626C2">
              <w:rPr>
                <w:rFonts w:ascii="Times New Roman" w:hAnsi="Times New Roman" w:cs="Times New Roman"/>
                <w:b/>
                <w:bCs/>
              </w:rPr>
              <w:t xml:space="preserve"> parcelas mensais</w:t>
            </w:r>
          </w:p>
        </w:tc>
      </w:tr>
    </w:tbl>
    <w:p w14:paraId="28531B0F" w14:textId="77777777" w:rsidR="00297219" w:rsidRPr="00297219" w:rsidRDefault="00297219" w:rsidP="00297219">
      <w:pPr>
        <w:rPr>
          <w:rFonts w:ascii="Times New Roman" w:hAnsi="Times New Roman" w:cs="Times New Roman"/>
          <w:b/>
          <w:bCs/>
          <w:highlight w:val="yellow"/>
        </w:rPr>
      </w:pPr>
      <w:r w:rsidRPr="00297219">
        <w:rPr>
          <w:rFonts w:ascii="Times New Roman" w:hAnsi="Times New Roman" w:cs="Times New Roman"/>
          <w:b/>
          <w:bCs/>
          <w:highlight w:val="yellow"/>
        </w:rPr>
        <w:t>Artigo 32 - O servidor que tiver seu requerimento de adesão ao PDI deferido fará jus, a título de incentivo financeiro, a indenização correspondente alternativamente a:</w:t>
      </w:r>
    </w:p>
    <w:p w14:paraId="1741CB12" w14:textId="77777777" w:rsidR="00297219" w:rsidRPr="00297219" w:rsidRDefault="00297219" w:rsidP="00297219">
      <w:pPr>
        <w:rPr>
          <w:rFonts w:ascii="Times New Roman" w:hAnsi="Times New Roman" w:cs="Times New Roman"/>
          <w:b/>
          <w:bCs/>
          <w:highlight w:val="yellow"/>
        </w:rPr>
      </w:pPr>
      <w:r w:rsidRPr="00297219">
        <w:rPr>
          <w:rFonts w:ascii="Times New Roman" w:hAnsi="Times New Roman" w:cs="Times New Roman"/>
          <w:b/>
          <w:bCs/>
          <w:highlight w:val="yellow"/>
        </w:rPr>
        <w:t>I - 65% (sessenta e cinco por cento) da última remuneração mensal, multiplicada pelo fator que corresponde à quantidade de anos completos e ininterruptos trabalhados, limitando-se o fator a 35 (trinta e cinco), a ser pago em até 90 (noventa) dias após a rescisão do contrato de trabalho; ou</w:t>
      </w:r>
    </w:p>
    <w:p w14:paraId="521822FE" w14:textId="77777777" w:rsidR="00297219" w:rsidRPr="00297219" w:rsidRDefault="00297219" w:rsidP="00297219">
      <w:pPr>
        <w:rPr>
          <w:rFonts w:ascii="Times New Roman" w:hAnsi="Times New Roman" w:cs="Times New Roman"/>
          <w:b/>
          <w:bCs/>
        </w:rPr>
      </w:pPr>
      <w:r w:rsidRPr="00297219">
        <w:rPr>
          <w:rFonts w:ascii="Times New Roman" w:hAnsi="Times New Roman" w:cs="Times New Roman"/>
          <w:b/>
          <w:bCs/>
          <w:highlight w:val="yellow"/>
        </w:rPr>
        <w:t>II - 80% (oitenta por cento) da última remuneração mensal, multiplicada pelo fator que corresponde à quantidade de anos completos e ininterruptos trabalhados, limitando-se o fator a 35 (trinta e cinco), a ser paga em até 36 (trinta e seis) parcelas mensais fixas e sem atualização monetária.</w:t>
      </w:r>
      <w:r w:rsidRPr="00297219">
        <w:rPr>
          <w:rFonts w:ascii="Times New Roman" w:hAnsi="Times New Roman" w:cs="Times New Roman"/>
          <w:b/>
          <w:bCs/>
        </w:rPr>
        <w:t> </w:t>
      </w:r>
    </w:p>
    <w:p w14:paraId="23E89879" w14:textId="77777777" w:rsidR="00297219" w:rsidRPr="00D91237" w:rsidRDefault="00297219" w:rsidP="000626C2">
      <w:pPr>
        <w:rPr>
          <w:rFonts w:ascii="Times New Roman" w:hAnsi="Times New Roman" w:cs="Times New Roman"/>
        </w:rPr>
      </w:pPr>
    </w:p>
    <w:p w14:paraId="2D4331B0" w14:textId="6DF946B8" w:rsidR="00036D12" w:rsidRPr="00D91237" w:rsidRDefault="000626C2">
      <w:pPr>
        <w:rPr>
          <w:rFonts w:ascii="Times New Roman" w:hAnsi="Times New Roman" w:cs="Times New Roman"/>
        </w:rPr>
      </w:pPr>
      <w:r w:rsidRPr="000626C2">
        <w:rPr>
          <w:rFonts w:ascii="Segoe UI Emoji" w:hAnsi="Segoe UI Emoji" w:cs="Segoe UI Emoji"/>
        </w:rPr>
        <w:t>📌</w:t>
      </w:r>
      <w:r w:rsidRPr="000626C2">
        <w:rPr>
          <w:rFonts w:ascii="Times New Roman" w:hAnsi="Times New Roman" w:cs="Times New Roman"/>
        </w:rPr>
        <w:t xml:space="preserve"> Importante: quem escolher parcelado precisa </w:t>
      </w:r>
      <w:r w:rsidRPr="000626C2">
        <w:rPr>
          <w:rFonts w:ascii="Times New Roman" w:hAnsi="Times New Roman" w:cs="Times New Roman"/>
          <w:b/>
          <w:bCs/>
        </w:rPr>
        <w:t>confirmar anualmente dados bancários e endereço</w:t>
      </w:r>
      <w:r w:rsidRPr="000626C2">
        <w:rPr>
          <w:rFonts w:ascii="Times New Roman" w:hAnsi="Times New Roman" w:cs="Times New Roman"/>
        </w:rPr>
        <w:t>, senão o pagamento pode ser suspenso.</w:t>
      </w:r>
    </w:p>
    <w:p w14:paraId="15CE0B88" w14:textId="77777777" w:rsidR="00BA13EF" w:rsidRPr="00D91237" w:rsidRDefault="00BA13EF">
      <w:pPr>
        <w:rPr>
          <w:rFonts w:ascii="Times New Roman" w:hAnsi="Times New Roman" w:cs="Times New Roman"/>
        </w:rPr>
      </w:pPr>
    </w:p>
    <w:p w14:paraId="52A024CC" w14:textId="488DFFB3" w:rsidR="00BA13EF" w:rsidRPr="00D91237" w:rsidRDefault="00BA13EF">
      <w:pPr>
        <w:rPr>
          <w:rFonts w:ascii="Times New Roman" w:hAnsi="Times New Roman" w:cs="Times New Roman"/>
          <w:b/>
          <w:bCs/>
          <w:color w:val="EE0000"/>
          <w:sz w:val="96"/>
          <w:szCs w:val="96"/>
          <w:u w:val="single"/>
        </w:rPr>
      </w:pPr>
      <w:r w:rsidRPr="00D91237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t xml:space="preserve">O mais </w:t>
      </w:r>
      <w:r w:rsidR="00935640" w:rsidRPr="00D91237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t xml:space="preserve">importante de tudo neste momento aguardamos a Instrução que será </w:t>
      </w:r>
      <w:r w:rsidR="003C7430" w:rsidRPr="00D91237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t xml:space="preserve">expedita SSGD </w:t>
      </w:r>
      <w:r w:rsidR="00D91237" w:rsidRPr="00D91237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t>–</w:t>
      </w:r>
      <w:r w:rsidR="003C7430" w:rsidRPr="00D91237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t xml:space="preserve"> </w:t>
      </w:r>
      <w:r w:rsidR="003C7430" w:rsidRPr="00D91237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lastRenderedPageBreak/>
        <w:t>Su</w:t>
      </w:r>
      <w:r w:rsidR="00D91237" w:rsidRPr="00D91237">
        <w:rPr>
          <w:rFonts w:ascii="Times New Roman" w:hAnsi="Times New Roman" w:cs="Times New Roman"/>
          <w:color w:val="EE0000"/>
          <w:sz w:val="96"/>
          <w:szCs w:val="96"/>
          <w:highlight w:val="yellow"/>
          <w:u w:val="single"/>
        </w:rPr>
        <w:t>bsecretario de Gestão de Pessoas.</w:t>
      </w:r>
    </w:p>
    <w:sectPr w:rsidR="00BA13EF" w:rsidRPr="00D91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EE1"/>
    <w:multiLevelType w:val="multilevel"/>
    <w:tmpl w:val="BD2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48F3"/>
    <w:multiLevelType w:val="multilevel"/>
    <w:tmpl w:val="B136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D13B0"/>
    <w:multiLevelType w:val="multilevel"/>
    <w:tmpl w:val="D8B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4401"/>
    <w:multiLevelType w:val="multilevel"/>
    <w:tmpl w:val="188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31851"/>
    <w:multiLevelType w:val="multilevel"/>
    <w:tmpl w:val="06F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067EE"/>
    <w:multiLevelType w:val="multilevel"/>
    <w:tmpl w:val="D62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25E91"/>
    <w:multiLevelType w:val="multilevel"/>
    <w:tmpl w:val="424A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E6252"/>
    <w:multiLevelType w:val="multilevel"/>
    <w:tmpl w:val="3F4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94F43"/>
    <w:multiLevelType w:val="multilevel"/>
    <w:tmpl w:val="F8D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E734B"/>
    <w:multiLevelType w:val="multilevel"/>
    <w:tmpl w:val="995E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A693D"/>
    <w:multiLevelType w:val="multilevel"/>
    <w:tmpl w:val="24C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6045F"/>
    <w:multiLevelType w:val="multilevel"/>
    <w:tmpl w:val="ABEE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122F4"/>
    <w:multiLevelType w:val="multilevel"/>
    <w:tmpl w:val="354E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977185">
    <w:abstractNumId w:val="10"/>
  </w:num>
  <w:num w:numId="2" w16cid:durableId="2023974578">
    <w:abstractNumId w:val="0"/>
  </w:num>
  <w:num w:numId="3" w16cid:durableId="1065421728">
    <w:abstractNumId w:val="2"/>
  </w:num>
  <w:num w:numId="4" w16cid:durableId="413017805">
    <w:abstractNumId w:val="6"/>
  </w:num>
  <w:num w:numId="5" w16cid:durableId="1420640210">
    <w:abstractNumId w:val="8"/>
  </w:num>
  <w:num w:numId="6" w16cid:durableId="845560366">
    <w:abstractNumId w:val="1"/>
  </w:num>
  <w:num w:numId="7" w16cid:durableId="1766533178">
    <w:abstractNumId w:val="5"/>
  </w:num>
  <w:num w:numId="8" w16cid:durableId="2032487449">
    <w:abstractNumId w:val="12"/>
  </w:num>
  <w:num w:numId="9" w16cid:durableId="553080927">
    <w:abstractNumId w:val="4"/>
  </w:num>
  <w:num w:numId="10" w16cid:durableId="666786655">
    <w:abstractNumId w:val="11"/>
  </w:num>
  <w:num w:numId="11" w16cid:durableId="1190795690">
    <w:abstractNumId w:val="7"/>
  </w:num>
  <w:num w:numId="12" w16cid:durableId="494877086">
    <w:abstractNumId w:val="9"/>
  </w:num>
  <w:num w:numId="13" w16cid:durableId="52791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C2"/>
    <w:rsid w:val="00036D12"/>
    <w:rsid w:val="000626C2"/>
    <w:rsid w:val="00297219"/>
    <w:rsid w:val="002B638D"/>
    <w:rsid w:val="003C7430"/>
    <w:rsid w:val="003E356B"/>
    <w:rsid w:val="00935640"/>
    <w:rsid w:val="00BA13EF"/>
    <w:rsid w:val="00D91237"/>
    <w:rsid w:val="00E363BA"/>
    <w:rsid w:val="00E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71BF"/>
  <w15:chartTrackingRefBased/>
  <w15:docId w15:val="{013610E7-7239-41AE-9C58-54B234A1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2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2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26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26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26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6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26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6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26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26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26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26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2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de Lima Almeida</dc:creator>
  <cp:keywords/>
  <dc:description/>
  <cp:lastModifiedBy>Carlos Eduardo de Lima Almeida</cp:lastModifiedBy>
  <cp:revision>2</cp:revision>
  <dcterms:created xsi:type="dcterms:W3CDTF">2026-03-12T21:43:00Z</dcterms:created>
  <dcterms:modified xsi:type="dcterms:W3CDTF">2026-03-12T21:43:00Z</dcterms:modified>
</cp:coreProperties>
</file>